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09" w:rsidRDefault="00553EEB"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Антинарко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 Беседа "Если ты попал в беду"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 ходе разговора речь шла о наркотиках, последствиях их употребления, методах завлечения в употребление наркотических веществ, взаимосвязи наркомании и преступности. Ребята так же приняли участие в викторине, отвечали на вопросы, обсуждали мифы и реальность. Охват 50 человек.</w:t>
      </w:r>
    </w:p>
    <w:sectPr w:rsidR="007A3909" w:rsidSect="007A3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553EEB"/>
    <w:rsid w:val="000D3A57"/>
    <w:rsid w:val="00553EEB"/>
    <w:rsid w:val="00711452"/>
    <w:rsid w:val="007A3909"/>
    <w:rsid w:val="00895D58"/>
    <w:rsid w:val="00AD352A"/>
    <w:rsid w:val="00AF5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>HP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Котлубанский Дом Культуры</dc:creator>
  <cp:lastModifiedBy>Котлубанский Дом Культуры</cp:lastModifiedBy>
  <cp:revision>1</cp:revision>
  <dcterms:created xsi:type="dcterms:W3CDTF">2024-06-13T06:02:00Z</dcterms:created>
  <dcterms:modified xsi:type="dcterms:W3CDTF">2024-06-13T06:02:00Z</dcterms:modified>
</cp:coreProperties>
</file>